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9FF3F6" w14:textId="77777777" w:rsidR="00572C5C" w:rsidRDefault="00572C5C" w:rsidP="00572C5C">
      <w:pPr>
        <w:rPr>
          <w:lang w:val="bg-BG"/>
        </w:rPr>
      </w:pPr>
      <w:r>
        <w:t xml:space="preserve">  </w:t>
      </w:r>
    </w:p>
    <w:p w14:paraId="375BF121" w14:textId="77777777" w:rsidR="00572C5C" w:rsidRDefault="00572C5C" w:rsidP="00572C5C">
      <w:pPr>
        <w:rPr>
          <w:lang w:val="bg-BG"/>
        </w:rPr>
      </w:pPr>
    </w:p>
    <w:p w14:paraId="7E7FBD55" w14:textId="77777777" w:rsidR="00572C5C" w:rsidRDefault="00572C5C" w:rsidP="00572C5C">
      <w:pPr>
        <w:rPr>
          <w:lang w:val="bg-BG"/>
        </w:rPr>
      </w:pPr>
    </w:p>
    <w:p w14:paraId="7A40ADB0" w14:textId="49F7F06C" w:rsidR="00152E76" w:rsidRDefault="00572C5C" w:rsidP="00572C5C">
      <w:pPr>
        <w:spacing w:after="200" w:line="276" w:lineRule="auto"/>
        <w:jc w:val="both"/>
        <w:rPr>
          <w:rFonts w:ascii="Calibri" w:eastAsia="Calibri" w:hAnsi="Calibri" w:cs="Times New Roman"/>
          <w:lang w:val="bg-BG"/>
        </w:rPr>
      </w:pPr>
      <w:r w:rsidRPr="00572C5C">
        <w:rPr>
          <w:rFonts w:ascii="Calibri" w:eastAsia="Calibri" w:hAnsi="Calibri" w:cs="Times New Roman"/>
          <w:lang w:val="bg-BG"/>
        </w:rPr>
        <w:t xml:space="preserve">   На </w:t>
      </w:r>
      <w:r w:rsidR="00B46C69">
        <w:rPr>
          <w:rFonts w:ascii="Calibri" w:eastAsia="Calibri" w:hAnsi="Calibri" w:cs="Times New Roman"/>
          <w:b/>
          <w:u w:val="single"/>
          <w:lang w:val="bg-BG"/>
        </w:rPr>
        <w:t>22.12.2023</w:t>
      </w:r>
      <w:r w:rsidRPr="00572C5C">
        <w:rPr>
          <w:rFonts w:ascii="Calibri" w:eastAsia="Calibri" w:hAnsi="Calibri" w:cs="Times New Roman"/>
          <w:b/>
          <w:u w:val="single"/>
          <w:lang w:val="bg-BG"/>
        </w:rPr>
        <w:t xml:space="preserve">г. </w:t>
      </w:r>
      <w:r w:rsidRPr="00572C5C">
        <w:rPr>
          <w:rFonts w:ascii="Calibri" w:eastAsia="Calibri" w:hAnsi="Calibri" w:cs="Times New Roman"/>
          <w:lang w:val="bg-BG"/>
        </w:rPr>
        <w:t xml:space="preserve">е подписан договор между Изпълнителна агенция „Програма за образование“ и община Велинград за изпълнение на </w:t>
      </w:r>
      <w:r w:rsidR="00CE0894">
        <w:rPr>
          <w:rFonts w:ascii="Calibri" w:eastAsia="Calibri" w:hAnsi="Calibri" w:cs="Times New Roman"/>
          <w:lang w:val="bg-BG"/>
        </w:rPr>
        <w:t>инвестиция</w:t>
      </w:r>
      <w:r w:rsidRPr="00572C5C">
        <w:rPr>
          <w:rFonts w:ascii="Calibri" w:eastAsia="Calibri" w:hAnsi="Calibri" w:cs="Times New Roman"/>
          <w:lang w:val="bg-BG"/>
        </w:rPr>
        <w:t xml:space="preserve"> „Модернизация на образователната среда в Обединено училище „Васил Левски", с. Кръстава, община Велинград“, </w:t>
      </w:r>
      <w:r w:rsidR="00CE0894">
        <w:rPr>
          <w:rFonts w:ascii="Calibri" w:eastAsia="Calibri" w:hAnsi="Calibri" w:cs="Times New Roman"/>
          <w:lang w:val="bg-BG"/>
        </w:rPr>
        <w:t>с финансиране от</w:t>
      </w:r>
      <w:r w:rsidRPr="00572C5C">
        <w:rPr>
          <w:rFonts w:ascii="Calibri" w:eastAsia="Calibri" w:hAnsi="Calibri" w:cs="Times New Roman"/>
          <w:lang w:val="bg-BG"/>
        </w:rPr>
        <w:t xml:space="preserve"> Национален план за възстановяване и устойчивост,</w:t>
      </w:r>
      <w:r w:rsidR="00CE0894">
        <w:rPr>
          <w:rFonts w:ascii="Calibri" w:eastAsia="Calibri" w:hAnsi="Calibri" w:cs="Times New Roman"/>
          <w:lang w:val="bg-BG"/>
        </w:rPr>
        <w:t xml:space="preserve"> Компонент 1: Образование и умения</w:t>
      </w:r>
      <w:r w:rsidRPr="00572C5C">
        <w:rPr>
          <w:rFonts w:ascii="Calibri" w:eastAsia="Calibri" w:hAnsi="Calibri" w:cs="Times New Roman"/>
          <w:lang w:val="bg-BG"/>
        </w:rPr>
        <w:t>, процедура</w:t>
      </w:r>
      <w:r w:rsidR="00CE0894">
        <w:rPr>
          <w:rFonts w:ascii="Calibri" w:eastAsia="Calibri" w:hAnsi="Calibri" w:cs="Times New Roman"/>
          <w:lang w:val="bg-BG"/>
        </w:rPr>
        <w:t xml:space="preserve"> </w:t>
      </w:r>
      <w:r w:rsidR="00CE0894" w:rsidRPr="00CE0894">
        <w:rPr>
          <w:rFonts w:ascii="Calibri" w:eastAsia="Calibri" w:hAnsi="Calibri" w:cs="Times New Roman"/>
          <w:lang w:val="bg-BG"/>
        </w:rPr>
        <w:t xml:space="preserve">BG-RRP-1.007 </w:t>
      </w:r>
      <w:r w:rsidRPr="00572C5C">
        <w:rPr>
          <w:rFonts w:ascii="Calibri" w:eastAsia="Calibri" w:hAnsi="Calibri" w:cs="Times New Roman"/>
          <w:lang w:val="bg-BG"/>
        </w:rPr>
        <w:t>„Модернизация на образователна среда”</w:t>
      </w:r>
      <w:r w:rsidR="00CE0894">
        <w:rPr>
          <w:rFonts w:ascii="Calibri" w:eastAsia="Calibri" w:hAnsi="Calibri" w:cs="Times New Roman"/>
          <w:lang w:val="bg-BG"/>
        </w:rPr>
        <w:t xml:space="preserve">. Общата стойност на инвестицията е </w:t>
      </w:r>
      <w:r w:rsidRPr="00572C5C">
        <w:rPr>
          <w:rFonts w:ascii="Calibri" w:eastAsia="Calibri" w:hAnsi="Calibri" w:cs="Times New Roman"/>
          <w:lang w:val="bg-BG"/>
        </w:rPr>
        <w:t xml:space="preserve"> 2 500 000 лв. </w:t>
      </w:r>
      <w:r w:rsidR="00CE0894">
        <w:rPr>
          <w:rFonts w:ascii="Calibri" w:eastAsia="Calibri" w:hAnsi="Calibri" w:cs="Times New Roman"/>
          <w:lang w:val="bg-BG"/>
        </w:rPr>
        <w:t xml:space="preserve">, от които </w:t>
      </w:r>
      <w:r w:rsidR="00152E76">
        <w:rPr>
          <w:rFonts w:ascii="Calibri" w:eastAsia="Calibri" w:hAnsi="Calibri" w:cs="Times New Roman"/>
          <w:lang w:val="bg-BG"/>
        </w:rPr>
        <w:t>2 086 776,</w:t>
      </w:r>
      <w:r w:rsidR="00CE0894" w:rsidRPr="00CE0894">
        <w:rPr>
          <w:rFonts w:ascii="Calibri" w:eastAsia="Calibri" w:hAnsi="Calibri" w:cs="Times New Roman"/>
          <w:lang w:val="bg-BG"/>
        </w:rPr>
        <w:t>86</w:t>
      </w:r>
      <w:r w:rsidR="00152E76">
        <w:rPr>
          <w:rFonts w:ascii="Calibri" w:eastAsia="Calibri" w:hAnsi="Calibri" w:cs="Times New Roman"/>
          <w:lang w:val="bg-BG"/>
        </w:rPr>
        <w:t xml:space="preserve"> лв. са средства осигурени от механизма за възстановяване и устойчивост, а разходите за ДДС в размер на  413 223,</w:t>
      </w:r>
      <w:r w:rsidR="00CE0894" w:rsidRPr="00CE0894">
        <w:rPr>
          <w:rFonts w:ascii="Calibri" w:eastAsia="Calibri" w:hAnsi="Calibri" w:cs="Times New Roman"/>
          <w:lang w:val="bg-BG"/>
        </w:rPr>
        <w:t>14</w:t>
      </w:r>
      <w:r w:rsidR="00152E76">
        <w:rPr>
          <w:rFonts w:ascii="Calibri" w:eastAsia="Calibri" w:hAnsi="Calibri" w:cs="Times New Roman"/>
          <w:lang w:val="bg-BG"/>
        </w:rPr>
        <w:t xml:space="preserve"> лв. се финансират от държавния бюджет на Република България. </w:t>
      </w:r>
    </w:p>
    <w:p w14:paraId="643F63BC" w14:textId="1E543240" w:rsidR="00572C5C" w:rsidRPr="00572C5C" w:rsidRDefault="00572C5C" w:rsidP="00572C5C">
      <w:pPr>
        <w:spacing w:after="200" w:line="276" w:lineRule="auto"/>
        <w:jc w:val="both"/>
        <w:rPr>
          <w:rFonts w:ascii="Calibri" w:eastAsia="Calibri" w:hAnsi="Calibri" w:cs="Times New Roman"/>
          <w:lang w:val="bg-BG"/>
        </w:rPr>
      </w:pPr>
      <w:r w:rsidRPr="00572C5C">
        <w:rPr>
          <w:rFonts w:ascii="Calibri" w:eastAsia="Calibri" w:hAnsi="Calibri" w:cs="Times New Roman"/>
          <w:lang w:val="bg-BG"/>
        </w:rPr>
        <w:t>Срокът за изпълнение е 35 месеца считано от 22.12.2023г.</w:t>
      </w:r>
      <w:r w:rsidR="00CE0894">
        <w:rPr>
          <w:rFonts w:ascii="Calibri" w:eastAsia="Calibri" w:hAnsi="Calibri" w:cs="Times New Roman"/>
          <w:lang w:val="bg-BG"/>
        </w:rPr>
        <w:t>, но не по късно от</w:t>
      </w:r>
      <w:r w:rsidRPr="00572C5C">
        <w:rPr>
          <w:rFonts w:ascii="Calibri" w:eastAsia="Calibri" w:hAnsi="Calibri" w:cs="Times New Roman"/>
          <w:lang w:val="bg-BG"/>
        </w:rPr>
        <w:t xml:space="preserve">  31.05.2026г. </w:t>
      </w:r>
    </w:p>
    <w:p w14:paraId="6EE20AC5" w14:textId="77777777" w:rsidR="00572C5C" w:rsidRPr="00572C5C" w:rsidRDefault="00572C5C" w:rsidP="00572C5C">
      <w:pPr>
        <w:spacing w:after="200" w:line="276" w:lineRule="auto"/>
        <w:jc w:val="both"/>
        <w:rPr>
          <w:rFonts w:ascii="Calibri" w:eastAsia="Calibri" w:hAnsi="Calibri" w:cs="Times New Roman"/>
          <w:lang w:val="bg-BG"/>
        </w:rPr>
      </w:pPr>
      <w:r w:rsidRPr="00572C5C">
        <w:rPr>
          <w:rFonts w:ascii="Calibri" w:eastAsia="Calibri" w:hAnsi="Calibri" w:cs="Times New Roman"/>
          <w:b/>
          <w:u w:val="single"/>
          <w:lang w:val="bg-BG"/>
        </w:rPr>
        <w:t>Общата цел</w:t>
      </w:r>
      <w:r w:rsidRPr="00572C5C">
        <w:rPr>
          <w:rFonts w:ascii="Calibri" w:eastAsia="Calibri" w:hAnsi="Calibri" w:cs="Times New Roman"/>
          <w:lang w:val="bg-BG"/>
        </w:rPr>
        <w:t xml:space="preserve"> за изпълнение на инвестиция е да се създадат условия за равен достъп до образование чрез изграждане на благоприятна, включваща, иновативна, енергийно ефективна, подкрепяща и мотивираща образователна среда, която съдейства за повишаване мотивацията за учене и самоподготовка и подобряване на образователните резултати на децата и учениците в Обединено училище „Васил Левски", с. Кръстава, община Велинград.</w:t>
      </w:r>
    </w:p>
    <w:p w14:paraId="70C421D9" w14:textId="2BCE8643" w:rsidR="00572C5C" w:rsidRPr="00572C5C" w:rsidRDefault="00572C5C" w:rsidP="00572C5C">
      <w:pPr>
        <w:spacing w:after="200" w:line="276" w:lineRule="auto"/>
        <w:jc w:val="both"/>
        <w:rPr>
          <w:rFonts w:ascii="Calibri" w:eastAsia="Calibri" w:hAnsi="Calibri" w:cs="Times New Roman"/>
          <w:b/>
          <w:u w:val="single"/>
          <w:lang w:val="bg-BG"/>
        </w:rPr>
      </w:pPr>
      <w:r w:rsidRPr="00572C5C">
        <w:rPr>
          <w:rFonts w:ascii="Calibri" w:eastAsia="Calibri" w:hAnsi="Calibri" w:cs="Times New Roman"/>
          <w:b/>
          <w:u w:val="single"/>
          <w:lang w:val="bg-BG"/>
        </w:rPr>
        <w:t>Специфичните цели :</w:t>
      </w:r>
    </w:p>
    <w:p w14:paraId="2F536C75" w14:textId="405314EF" w:rsidR="00572C5C" w:rsidRPr="00572C5C" w:rsidRDefault="00572C5C" w:rsidP="00572C5C">
      <w:pPr>
        <w:pStyle w:val="affd"/>
        <w:numPr>
          <w:ilvl w:val="0"/>
          <w:numId w:val="24"/>
        </w:numPr>
        <w:spacing w:after="200" w:line="276" w:lineRule="auto"/>
        <w:jc w:val="both"/>
        <w:rPr>
          <w:rFonts w:ascii="Calibri" w:eastAsia="Calibri" w:hAnsi="Calibri" w:cs="Times New Roman"/>
          <w:lang w:val="bg-BG"/>
        </w:rPr>
      </w:pPr>
      <w:r w:rsidRPr="00572C5C">
        <w:rPr>
          <w:rFonts w:ascii="Calibri" w:eastAsia="Calibri" w:hAnsi="Calibri" w:cs="Times New Roman"/>
          <w:lang w:val="bg-BG"/>
        </w:rPr>
        <w:t>Осигуряване на съвременна материална база, която гарантира здравословни и качествени условия за обучение в ОУ „Васил Левски", с. Кръстава, община Велинград чрез изграждане/надграждане на сигурна, екологична, устойчива, включваща, привлекателна, здравословна и безопасна среда за обучение, възпитание и социализация на учащите за</w:t>
      </w:r>
      <w:r>
        <w:rPr>
          <w:rFonts w:ascii="Calibri" w:eastAsia="Calibri" w:hAnsi="Calibri" w:cs="Times New Roman"/>
          <w:lang w:val="bg-BG"/>
        </w:rPr>
        <w:t xml:space="preserve"> развитието на техния потенциал</w:t>
      </w:r>
      <w:r w:rsidR="00152E76">
        <w:rPr>
          <w:rFonts w:ascii="Calibri" w:eastAsia="Calibri" w:hAnsi="Calibri" w:cs="Times New Roman"/>
          <w:lang w:val="bg-BG"/>
        </w:rPr>
        <w:t>.</w:t>
      </w:r>
    </w:p>
    <w:p w14:paraId="2E748A43" w14:textId="4E56DEA6" w:rsidR="00572C5C" w:rsidRPr="00572C5C" w:rsidRDefault="00572C5C" w:rsidP="00572C5C">
      <w:pPr>
        <w:pStyle w:val="affd"/>
        <w:numPr>
          <w:ilvl w:val="0"/>
          <w:numId w:val="24"/>
        </w:numPr>
        <w:spacing w:after="200" w:line="276" w:lineRule="auto"/>
        <w:jc w:val="both"/>
        <w:rPr>
          <w:rFonts w:ascii="Calibri" w:eastAsia="Calibri" w:hAnsi="Calibri" w:cs="Times New Roman"/>
          <w:lang w:val="bg-BG"/>
        </w:rPr>
      </w:pPr>
      <w:r w:rsidRPr="00572C5C">
        <w:rPr>
          <w:rFonts w:ascii="Calibri" w:eastAsia="Calibri" w:hAnsi="Calibri" w:cs="Times New Roman"/>
          <w:lang w:val="bg-BG"/>
        </w:rPr>
        <w:t>Оптимизиране на разходите за образователни дейности, посредством реализирането на енергоефективни мерки и нама</w:t>
      </w:r>
      <w:r>
        <w:rPr>
          <w:rFonts w:ascii="Calibri" w:eastAsia="Calibri" w:hAnsi="Calibri" w:cs="Times New Roman"/>
          <w:lang w:val="bg-BG"/>
        </w:rPr>
        <w:t>ляване на разходите за издръжка</w:t>
      </w:r>
      <w:r w:rsidR="00152E76">
        <w:rPr>
          <w:rFonts w:ascii="Calibri" w:eastAsia="Calibri" w:hAnsi="Calibri" w:cs="Times New Roman"/>
          <w:lang w:val="bg-BG"/>
        </w:rPr>
        <w:t>.</w:t>
      </w:r>
    </w:p>
    <w:p w14:paraId="47E90A4D" w14:textId="2D019361" w:rsidR="00572C5C" w:rsidRPr="00572C5C" w:rsidRDefault="00572C5C" w:rsidP="00572C5C">
      <w:pPr>
        <w:spacing w:after="200" w:line="276" w:lineRule="auto"/>
        <w:jc w:val="both"/>
        <w:rPr>
          <w:rFonts w:ascii="Calibri" w:eastAsia="Calibri" w:hAnsi="Calibri" w:cs="Times New Roman"/>
          <w:b/>
          <w:u w:val="single"/>
          <w:lang w:val="bg-BG"/>
        </w:rPr>
      </w:pPr>
      <w:r w:rsidRPr="00572C5C">
        <w:rPr>
          <w:rFonts w:ascii="Calibri" w:eastAsia="Calibri" w:hAnsi="Calibri" w:cs="Times New Roman"/>
          <w:b/>
          <w:u w:val="single"/>
          <w:lang w:val="bg-BG"/>
        </w:rPr>
        <w:t>Резултат:</w:t>
      </w:r>
    </w:p>
    <w:p w14:paraId="523CFD45" w14:textId="6691E490" w:rsidR="00572C5C" w:rsidRPr="00572C5C" w:rsidRDefault="00572C5C" w:rsidP="00572C5C">
      <w:pPr>
        <w:pStyle w:val="affd"/>
        <w:numPr>
          <w:ilvl w:val="0"/>
          <w:numId w:val="26"/>
        </w:numPr>
        <w:spacing w:after="200" w:line="276" w:lineRule="auto"/>
        <w:jc w:val="both"/>
        <w:rPr>
          <w:rFonts w:ascii="Calibri" w:eastAsia="Calibri" w:hAnsi="Calibri" w:cs="Times New Roman"/>
          <w:lang w:val="bg-BG"/>
        </w:rPr>
      </w:pPr>
      <w:r w:rsidRPr="00572C5C">
        <w:rPr>
          <w:rFonts w:ascii="Calibri" w:eastAsia="Calibri" w:hAnsi="Calibri" w:cs="Times New Roman"/>
          <w:lang w:val="bg-BG"/>
        </w:rPr>
        <w:t>Повишаване на енергийната ефективност на сград</w:t>
      </w:r>
      <w:r>
        <w:rPr>
          <w:rFonts w:ascii="Calibri" w:eastAsia="Calibri" w:hAnsi="Calibri" w:cs="Times New Roman"/>
          <w:lang w:val="bg-BG"/>
        </w:rPr>
        <w:t>ата и комфорта на обитаването й</w:t>
      </w:r>
    </w:p>
    <w:p w14:paraId="08CD1CFB" w14:textId="237C74CE" w:rsidR="00572C5C" w:rsidRPr="00572C5C" w:rsidRDefault="00572C5C" w:rsidP="00572C5C">
      <w:pPr>
        <w:pStyle w:val="affd"/>
        <w:numPr>
          <w:ilvl w:val="0"/>
          <w:numId w:val="26"/>
        </w:numPr>
        <w:spacing w:after="200" w:line="276" w:lineRule="auto"/>
        <w:jc w:val="both"/>
        <w:rPr>
          <w:rFonts w:ascii="Calibri" w:eastAsia="Calibri" w:hAnsi="Calibri" w:cs="Times New Roman"/>
          <w:lang w:val="bg-BG"/>
        </w:rPr>
      </w:pPr>
      <w:r w:rsidRPr="00572C5C">
        <w:rPr>
          <w:rFonts w:ascii="Calibri" w:eastAsia="Calibri" w:hAnsi="Calibri" w:cs="Times New Roman"/>
          <w:lang w:val="bg-BG"/>
        </w:rPr>
        <w:t>Подобряване качеството на образователната среда и повишаване на нейната</w:t>
      </w:r>
      <w:r>
        <w:rPr>
          <w:rFonts w:ascii="Calibri" w:eastAsia="Calibri" w:hAnsi="Calibri" w:cs="Times New Roman"/>
          <w:lang w:val="bg-BG"/>
        </w:rPr>
        <w:t xml:space="preserve"> привлекателност сред учениците</w:t>
      </w:r>
    </w:p>
    <w:p w14:paraId="3FDD85A7" w14:textId="3C7B06A8" w:rsidR="00572C5C" w:rsidRPr="00572C5C" w:rsidRDefault="00572C5C" w:rsidP="00572C5C">
      <w:pPr>
        <w:pStyle w:val="affd"/>
        <w:numPr>
          <w:ilvl w:val="0"/>
          <w:numId w:val="26"/>
        </w:numPr>
        <w:spacing w:after="200" w:line="276" w:lineRule="auto"/>
        <w:jc w:val="both"/>
        <w:rPr>
          <w:rFonts w:ascii="Calibri" w:eastAsia="Calibri" w:hAnsi="Calibri" w:cs="Times New Roman"/>
          <w:lang w:val="bg-BG"/>
        </w:rPr>
      </w:pPr>
      <w:r w:rsidRPr="00572C5C">
        <w:rPr>
          <w:rFonts w:ascii="Calibri" w:eastAsia="Calibri" w:hAnsi="Calibri" w:cs="Times New Roman"/>
          <w:lang w:val="bg-BG"/>
        </w:rPr>
        <w:t>Създадена модерна, безопасна и благоприятна среда, съдействаща за подобряване на образователните</w:t>
      </w:r>
      <w:r>
        <w:rPr>
          <w:rFonts w:ascii="Calibri" w:eastAsia="Calibri" w:hAnsi="Calibri" w:cs="Times New Roman"/>
          <w:lang w:val="bg-BG"/>
        </w:rPr>
        <w:t xml:space="preserve"> резултати и мотивация за учене</w:t>
      </w:r>
    </w:p>
    <w:p w14:paraId="30C8A720" w14:textId="0BBA5C70" w:rsidR="00F34306" w:rsidRDefault="00F34306" w:rsidP="00572C5C">
      <w:pPr>
        <w:jc w:val="both"/>
      </w:pPr>
    </w:p>
    <w:p w14:paraId="1BBBE248" w14:textId="77777777" w:rsidR="00F34306" w:rsidRPr="00F34306" w:rsidRDefault="00F34306" w:rsidP="00F34306"/>
    <w:p w14:paraId="0C29560A" w14:textId="77777777" w:rsidR="00F34306" w:rsidRPr="00F34306" w:rsidRDefault="00F34306" w:rsidP="00F34306"/>
    <w:p w14:paraId="0778F594" w14:textId="28D68424" w:rsidR="00F34306" w:rsidRDefault="00F34306" w:rsidP="00F34306"/>
    <w:p w14:paraId="48982FFF" w14:textId="77777777" w:rsidR="00A9204E" w:rsidRPr="00F34306" w:rsidRDefault="00A9204E" w:rsidP="00F34306">
      <w:pPr>
        <w:jc w:val="center"/>
      </w:pPr>
    </w:p>
    <w:sectPr w:rsidR="00A9204E" w:rsidRPr="00F34306" w:rsidSect="00BD1960">
      <w:headerReference w:type="default" r:id="rId11"/>
      <w:footerReference w:type="default" r:id="rId12"/>
      <w:pgSz w:w="12240" w:h="15840"/>
      <w:pgMar w:top="1440" w:right="1440" w:bottom="1440" w:left="1440" w:header="720" w:footer="46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889F53" w14:textId="77777777" w:rsidR="00BD1960" w:rsidRDefault="00BD1960" w:rsidP="00FB3AE1">
      <w:r>
        <w:separator/>
      </w:r>
    </w:p>
  </w:endnote>
  <w:endnote w:type="continuationSeparator" w:id="0">
    <w:p w14:paraId="15AF8BA8" w14:textId="77777777" w:rsidR="00BD1960" w:rsidRDefault="00BD1960" w:rsidP="00FB3A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E651D" w14:textId="194D2A0E" w:rsidR="00152E76" w:rsidRDefault="00152E76" w:rsidP="00152E76">
    <w:pPr>
      <w:pStyle w:val="affb"/>
      <w:jc w:val="center"/>
      <w:rPr>
        <w:rFonts w:ascii="Times New Roman" w:hAnsi="Times New Roman" w:cs="Times New Roman"/>
        <w:i/>
        <w:sz w:val="20"/>
        <w:szCs w:val="20"/>
        <w:lang w:val="bg-BG"/>
      </w:rPr>
    </w:pPr>
    <w:r w:rsidRPr="00152E76">
      <w:rPr>
        <w:rFonts w:ascii="Times New Roman" w:hAnsi="Times New Roman" w:cs="Times New Roman"/>
        <w:i/>
        <w:sz w:val="20"/>
        <w:szCs w:val="20"/>
        <w:lang w:val="bg-BG"/>
      </w:rPr>
      <w:t>BG-RRP-1.007-0004-C01</w:t>
    </w:r>
  </w:p>
  <w:p w14:paraId="596161A9" w14:textId="0009F6C9" w:rsidR="00152E76" w:rsidRPr="00152E76" w:rsidRDefault="00152E76" w:rsidP="00152E76">
    <w:pPr>
      <w:pStyle w:val="affb"/>
      <w:jc w:val="center"/>
      <w:rPr>
        <w:rFonts w:ascii="Times New Roman" w:hAnsi="Times New Roman" w:cs="Times New Roman"/>
        <w:i/>
        <w:sz w:val="20"/>
        <w:szCs w:val="20"/>
        <w:lang w:val="bg-BG"/>
      </w:rPr>
    </w:pPr>
    <w:r w:rsidRPr="00152E76">
      <w:rPr>
        <w:rFonts w:ascii="Times New Roman" w:hAnsi="Times New Roman" w:cs="Times New Roman"/>
        <w:i/>
        <w:sz w:val="20"/>
        <w:szCs w:val="20"/>
        <w:lang w:val="bg-BG"/>
      </w:rPr>
      <w:t>„Модернизация на образователната среда в Обединено училище „Васил Левски", с. Кръстава, община Велинград“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46F6BB" w14:textId="77777777" w:rsidR="00BD1960" w:rsidRDefault="00BD1960" w:rsidP="00FB3AE1">
      <w:r>
        <w:separator/>
      </w:r>
    </w:p>
  </w:footnote>
  <w:footnote w:type="continuationSeparator" w:id="0">
    <w:p w14:paraId="48DACFFC" w14:textId="77777777" w:rsidR="00BD1960" w:rsidRDefault="00BD1960" w:rsidP="00FB3A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C6378" w14:textId="2EEA68BD" w:rsidR="00FB3AE1" w:rsidRDefault="00F34306" w:rsidP="00FB3AE1">
    <w:pPr>
      <w:pStyle w:val="aff9"/>
      <w:jc w:val="center"/>
    </w:pPr>
    <w:r>
      <w:rPr>
        <w:noProof/>
        <w:lang w:val="bg-BG" w:eastAsia="bg-BG"/>
      </w:rPr>
      <w:drawing>
        <wp:anchor distT="0" distB="0" distL="114300" distR="114300" simplePos="0" relativeHeight="251664384" behindDoc="0" locked="0" layoutInCell="1" allowOverlap="1" wp14:anchorId="71C0E330" wp14:editId="3E924052">
          <wp:simplePos x="0" y="0"/>
          <wp:positionH relativeFrom="column">
            <wp:posOffset>5744845</wp:posOffset>
          </wp:positionH>
          <wp:positionV relativeFrom="paragraph">
            <wp:posOffset>-262890</wp:posOffset>
          </wp:positionV>
          <wp:extent cx="607060" cy="589915"/>
          <wp:effectExtent l="0" t="0" r="2540" b="635"/>
          <wp:wrapSquare wrapText="bothSides"/>
          <wp:docPr id="18" name="Picture 3" descr="Emblema no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mblema nov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7060" cy="5899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BEC4105" wp14:editId="4D7F0798">
              <wp:simplePos x="0" y="0"/>
              <wp:positionH relativeFrom="column">
                <wp:posOffset>1800225</wp:posOffset>
              </wp:positionH>
              <wp:positionV relativeFrom="paragraph">
                <wp:posOffset>0</wp:posOffset>
              </wp:positionV>
              <wp:extent cx="3467100" cy="438150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67100" cy="4381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387444A" w14:textId="66CB7875" w:rsidR="00F13D6D" w:rsidRDefault="00CE0894" w:rsidP="00F34306">
                          <w:pPr>
                            <w:jc w:val="center"/>
                            <w:rPr>
                              <w:rFonts w:ascii="Arial" w:hAnsi="Arial" w:cs="Arial"/>
                              <w:sz w:val="18"/>
                              <w:szCs w:val="18"/>
                              <w:lang w:val="bg-BG"/>
                            </w:rPr>
                          </w:pP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  <w:lang w:val="bg-BG"/>
                            </w:rPr>
                            <w:t xml:space="preserve"> </w:t>
                          </w:r>
                          <w:r w:rsidR="00F34306" w:rsidRPr="00F34306">
                            <w:rPr>
                              <w:rFonts w:ascii="Arial" w:hAnsi="Arial" w:cs="Arial"/>
                              <w:sz w:val="18"/>
                              <w:szCs w:val="18"/>
                              <w:lang w:val="bg-BG"/>
                            </w:rPr>
                            <w:t>Национален план за възстановяване и устойчивост</w:t>
                          </w:r>
                        </w:p>
                        <w:p w14:paraId="6408BE5C" w14:textId="77777777" w:rsidR="00F34306" w:rsidRPr="00F13D6D" w:rsidRDefault="00F34306" w:rsidP="00F34306">
                          <w:pPr>
                            <w:jc w:val="center"/>
                            <w:rPr>
                              <w:rFonts w:ascii="Arial" w:hAnsi="Arial" w:cs="Arial"/>
                              <w:sz w:val="18"/>
                              <w:szCs w:val="18"/>
                              <w:lang w:val="bg-BG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BEC410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141.75pt;margin-top:0;width:273pt;height:34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" fillcolor="white [3201]" stroked="f" strokeweight=".5pt">
              <v:textbox>
                <w:txbxContent>
                  <w:p w14:paraId="1387444A" w14:textId="66CB7875" w:rsidR="00F13D6D" w:rsidRDefault="00CE0894" w:rsidP="00F34306">
                    <w:pPr>
                      <w:jc w:val="center"/>
                      <w:rPr>
                        <w:rFonts w:ascii="Arial" w:hAnsi="Arial" w:cs="Arial"/>
                        <w:sz w:val="18"/>
                        <w:szCs w:val="18"/>
                        <w:lang w:val="bg-BG"/>
                      </w:rPr>
                    </w:pPr>
                    <w:r>
                      <w:rPr>
                        <w:rFonts w:ascii="Arial" w:hAnsi="Arial" w:cs="Arial"/>
                        <w:sz w:val="18"/>
                        <w:szCs w:val="18"/>
                        <w:lang w:val="bg-BG"/>
                      </w:rPr>
                      <w:t xml:space="preserve"> </w:t>
                    </w:r>
                    <w:r w:rsidR="00F34306" w:rsidRPr="00F34306">
                      <w:rPr>
                        <w:rFonts w:ascii="Arial" w:hAnsi="Arial" w:cs="Arial"/>
                        <w:sz w:val="18"/>
                        <w:szCs w:val="18"/>
                        <w:lang w:val="bg-BG"/>
                      </w:rPr>
                      <w:t>Национален план за възстановяване и устойчивост</w:t>
                    </w:r>
                  </w:p>
                  <w:p w14:paraId="6408BE5C" w14:textId="77777777" w:rsidR="00F34306" w:rsidRPr="00F13D6D" w:rsidRDefault="00F34306" w:rsidP="00F34306">
                    <w:pPr>
                      <w:jc w:val="center"/>
                      <w:rPr>
                        <w:rFonts w:ascii="Arial" w:hAnsi="Arial" w:cs="Arial"/>
                        <w:sz w:val="18"/>
                        <w:szCs w:val="18"/>
                        <w:lang w:val="bg-BG"/>
                      </w:rPr>
                    </w:pPr>
                  </w:p>
                </w:txbxContent>
              </v:textbox>
            </v:shape>
          </w:pict>
        </mc:Fallback>
      </mc:AlternateContent>
    </w:r>
    <w:r w:rsidR="00F13D6D">
      <w:rPr>
        <w:noProof/>
        <w:lang w:val="bg-BG" w:eastAsia="bg-BG"/>
      </w:rPr>
      <w:drawing>
        <wp:anchor distT="0" distB="0" distL="114300" distR="114300" simplePos="0" relativeHeight="251659264" behindDoc="1" locked="0" layoutInCell="1" allowOverlap="1" wp14:anchorId="73B75D00" wp14:editId="76DCB760">
          <wp:simplePos x="0" y="0"/>
          <wp:positionH relativeFrom="column">
            <wp:posOffset>-381000</wp:posOffset>
          </wp:positionH>
          <wp:positionV relativeFrom="paragraph">
            <wp:posOffset>-28575</wp:posOffset>
          </wp:positionV>
          <wp:extent cx="1762125" cy="400050"/>
          <wp:effectExtent l="0" t="0" r="9525" b="0"/>
          <wp:wrapTight wrapText="bothSides">
            <wp:wrapPolygon edited="0">
              <wp:start x="0" y="0"/>
              <wp:lineTo x="0" y="20571"/>
              <wp:lineTo x="21483" y="20571"/>
              <wp:lineTo x="21483" y="0"/>
              <wp:lineTo x="0" y="0"/>
            </wp:wrapPolygon>
          </wp:wrapTight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2125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4A17173A"/>
    <w:multiLevelType w:val="hybridMultilevel"/>
    <w:tmpl w:val="D5BC418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5E3027A9"/>
    <w:multiLevelType w:val="hybridMultilevel"/>
    <w:tmpl w:val="E966B5E4"/>
    <w:lvl w:ilvl="0" w:tplc="2BBE670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5D0F07"/>
    <w:multiLevelType w:val="hybridMultilevel"/>
    <w:tmpl w:val="9846538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1947732654">
    <w:abstractNumId w:val="20"/>
  </w:num>
  <w:num w:numId="2" w16cid:durableId="163595247">
    <w:abstractNumId w:val="12"/>
  </w:num>
  <w:num w:numId="3" w16cid:durableId="1735394651">
    <w:abstractNumId w:val="10"/>
  </w:num>
  <w:num w:numId="4" w16cid:durableId="1001859070">
    <w:abstractNumId w:val="24"/>
  </w:num>
  <w:num w:numId="5" w16cid:durableId="1597204857">
    <w:abstractNumId w:val="13"/>
  </w:num>
  <w:num w:numId="6" w16cid:durableId="685714626">
    <w:abstractNumId w:val="16"/>
  </w:num>
  <w:num w:numId="7" w16cid:durableId="1853570372">
    <w:abstractNumId w:val="18"/>
  </w:num>
  <w:num w:numId="8" w16cid:durableId="1630208155">
    <w:abstractNumId w:val="9"/>
  </w:num>
  <w:num w:numId="9" w16cid:durableId="440564818">
    <w:abstractNumId w:val="7"/>
  </w:num>
  <w:num w:numId="10" w16cid:durableId="797266162">
    <w:abstractNumId w:val="6"/>
  </w:num>
  <w:num w:numId="11" w16cid:durableId="1277786388">
    <w:abstractNumId w:val="5"/>
  </w:num>
  <w:num w:numId="12" w16cid:durableId="1147286202">
    <w:abstractNumId w:val="4"/>
  </w:num>
  <w:num w:numId="13" w16cid:durableId="1453211671">
    <w:abstractNumId w:val="8"/>
  </w:num>
  <w:num w:numId="14" w16cid:durableId="310796244">
    <w:abstractNumId w:val="3"/>
  </w:num>
  <w:num w:numId="15" w16cid:durableId="1130587146">
    <w:abstractNumId w:val="2"/>
  </w:num>
  <w:num w:numId="16" w16cid:durableId="1983844744">
    <w:abstractNumId w:val="1"/>
  </w:num>
  <w:num w:numId="17" w16cid:durableId="1398356927">
    <w:abstractNumId w:val="0"/>
  </w:num>
  <w:num w:numId="18" w16cid:durableId="1202867651">
    <w:abstractNumId w:val="14"/>
  </w:num>
  <w:num w:numId="19" w16cid:durableId="266081980">
    <w:abstractNumId w:val="15"/>
  </w:num>
  <w:num w:numId="20" w16cid:durableId="1331375531">
    <w:abstractNumId w:val="21"/>
  </w:num>
  <w:num w:numId="21" w16cid:durableId="38553272">
    <w:abstractNumId w:val="17"/>
  </w:num>
  <w:num w:numId="22" w16cid:durableId="2031833996">
    <w:abstractNumId w:val="11"/>
  </w:num>
  <w:num w:numId="23" w16cid:durableId="1757439900">
    <w:abstractNumId w:val="25"/>
  </w:num>
  <w:num w:numId="24" w16cid:durableId="86468251">
    <w:abstractNumId w:val="23"/>
  </w:num>
  <w:num w:numId="25" w16cid:durableId="1012801150">
    <w:abstractNumId w:val="22"/>
  </w:num>
  <w:num w:numId="26" w16cid:durableId="95729630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AE1"/>
    <w:rsid w:val="00152E76"/>
    <w:rsid w:val="00243D07"/>
    <w:rsid w:val="00295A77"/>
    <w:rsid w:val="002F7A14"/>
    <w:rsid w:val="00572C5C"/>
    <w:rsid w:val="005A52A9"/>
    <w:rsid w:val="005F7D5D"/>
    <w:rsid w:val="00612B11"/>
    <w:rsid w:val="00645252"/>
    <w:rsid w:val="006D3D74"/>
    <w:rsid w:val="007A5C9D"/>
    <w:rsid w:val="0083569A"/>
    <w:rsid w:val="00872C69"/>
    <w:rsid w:val="008C280F"/>
    <w:rsid w:val="00A9204E"/>
    <w:rsid w:val="00B1212E"/>
    <w:rsid w:val="00B46C69"/>
    <w:rsid w:val="00BA4E33"/>
    <w:rsid w:val="00BB0C6F"/>
    <w:rsid w:val="00BD1960"/>
    <w:rsid w:val="00CE0894"/>
    <w:rsid w:val="00D05242"/>
    <w:rsid w:val="00D3662C"/>
    <w:rsid w:val="00DD2B22"/>
    <w:rsid w:val="00EC08E1"/>
    <w:rsid w:val="00F13D6D"/>
    <w:rsid w:val="00F34306"/>
    <w:rsid w:val="00F622A2"/>
    <w:rsid w:val="00F8455C"/>
    <w:rsid w:val="00FB3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29536A"/>
  <w15:docId w15:val="{B2F45F1E-8154-426A-86D4-E59C1F8D7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569A"/>
  </w:style>
  <w:style w:type="paragraph" w:styleId="1">
    <w:name w:val="heading 1"/>
    <w:basedOn w:val="a"/>
    <w:next w:val="a"/>
    <w:link w:val="10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5">
    <w:name w:val="heading 5"/>
    <w:basedOn w:val="a"/>
    <w:next w:val="a"/>
    <w:link w:val="50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6">
    <w:name w:val="heading 6"/>
    <w:basedOn w:val="a"/>
    <w:next w:val="a"/>
    <w:link w:val="60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"/>
    <w:next w:val="a"/>
    <w:link w:val="80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9">
    <w:name w:val="heading 9"/>
    <w:basedOn w:val="a"/>
    <w:next w:val="a"/>
    <w:link w:val="90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20">
    <w:name w:val="Заглавие 2 Знак"/>
    <w:basedOn w:val="a0"/>
    <w:link w:val="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30">
    <w:name w:val="Заглавие 3 Знак"/>
    <w:basedOn w:val="a0"/>
    <w:link w:val="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лавие 4 Знак"/>
    <w:basedOn w:val="a0"/>
    <w:link w:val="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50">
    <w:name w:val="Заглавие 5 Знак"/>
    <w:basedOn w:val="a0"/>
    <w:link w:val="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60">
    <w:name w:val="Заглавие 6 Знак"/>
    <w:basedOn w:val="a0"/>
    <w:link w:val="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70">
    <w:name w:val="Заглавие 7 Знак"/>
    <w:basedOn w:val="a0"/>
    <w:link w:val="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80">
    <w:name w:val="Заглавие 8 Знак"/>
    <w:basedOn w:val="a0"/>
    <w:link w:val="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90">
    <w:name w:val="Заглавие 9 Знак"/>
    <w:basedOn w:val="a0"/>
    <w:link w:val="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a3">
    <w:name w:val="Title"/>
    <w:basedOn w:val="a"/>
    <w:next w:val="a"/>
    <w:link w:val="a4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6">
    <w:name w:val="Подзаглавие Знак"/>
    <w:basedOn w:val="a0"/>
    <w:link w:val="a5"/>
    <w:uiPriority w:val="11"/>
    <w:rPr>
      <w:rFonts w:eastAsiaTheme="minorEastAsia"/>
      <w:color w:val="5A5A5A" w:themeColor="text1" w:themeTint="A5"/>
      <w:spacing w:val="15"/>
    </w:rPr>
  </w:style>
  <w:style w:type="character" w:styleId="a7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8">
    <w:name w:val="Emphasis"/>
    <w:basedOn w:val="a0"/>
    <w:uiPriority w:val="20"/>
    <w:qFormat/>
    <w:rPr>
      <w:i/>
      <w:iCs/>
    </w:rPr>
  </w:style>
  <w:style w:type="character" w:styleId="a9">
    <w:name w:val="Intense Emphasis"/>
    <w:basedOn w:val="a0"/>
    <w:uiPriority w:val="21"/>
    <w:qFormat/>
    <w:rsid w:val="00645252"/>
    <w:rPr>
      <w:i/>
      <w:iCs/>
      <w:color w:val="1F4E79" w:themeColor="accent1" w:themeShade="80"/>
    </w:rPr>
  </w:style>
  <w:style w:type="character" w:styleId="aa">
    <w:name w:val="Strong"/>
    <w:basedOn w:val="a0"/>
    <w:uiPriority w:val="22"/>
    <w:qFormat/>
    <w:rPr>
      <w:b/>
      <w:bCs/>
    </w:rPr>
  </w:style>
  <w:style w:type="paragraph" w:styleId="ab">
    <w:name w:val="Quote"/>
    <w:basedOn w:val="a"/>
    <w:next w:val="a"/>
    <w:link w:val="ac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c">
    <w:name w:val="Цитат Знак"/>
    <w:basedOn w:val="a0"/>
    <w:link w:val="ab"/>
    <w:uiPriority w:val="29"/>
    <w:rPr>
      <w:i/>
      <w:iCs/>
      <w:color w:val="404040" w:themeColor="text1" w:themeTint="BF"/>
    </w:rPr>
  </w:style>
  <w:style w:type="paragraph" w:styleId="ad">
    <w:name w:val="Intense Quote"/>
    <w:basedOn w:val="a"/>
    <w:next w:val="a"/>
    <w:link w:val="ae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ae">
    <w:name w:val="Интензивно цитиране Знак"/>
    <w:basedOn w:val="a0"/>
    <w:link w:val="ad"/>
    <w:uiPriority w:val="30"/>
    <w:rsid w:val="00645252"/>
    <w:rPr>
      <w:i/>
      <w:iCs/>
      <w:color w:val="1F4E79" w:themeColor="accent1" w:themeShade="80"/>
    </w:rPr>
  </w:style>
  <w:style w:type="character" w:styleId="af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0">
    <w:name w:val="Intense Reference"/>
    <w:basedOn w:val="a0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af1">
    <w:name w:val="Book Title"/>
    <w:basedOn w:val="a0"/>
    <w:uiPriority w:val="33"/>
    <w:qFormat/>
    <w:rPr>
      <w:b/>
      <w:bCs/>
      <w:i/>
      <w:iCs/>
      <w:spacing w:val="5"/>
    </w:rPr>
  </w:style>
  <w:style w:type="character" w:styleId="af2">
    <w:name w:val="Hyperlink"/>
    <w:basedOn w:val="a0"/>
    <w:uiPriority w:val="99"/>
    <w:unhideWhenUsed/>
    <w:rsid w:val="00645252"/>
    <w:rPr>
      <w:color w:val="1F4E79" w:themeColor="accent1" w:themeShade="80"/>
      <w:u w:val="single"/>
    </w:rPr>
  </w:style>
  <w:style w:type="character" w:styleId="af3">
    <w:name w:val="FollowedHyperlink"/>
    <w:basedOn w:val="a0"/>
    <w:uiPriority w:val="99"/>
    <w:unhideWhenUsed/>
    <w:rPr>
      <w:color w:val="954F72" w:themeColor="followedHyperlink"/>
      <w:u w:val="single"/>
    </w:rPr>
  </w:style>
  <w:style w:type="paragraph" w:styleId="af4">
    <w:name w:val="caption"/>
    <w:basedOn w:val="a"/>
    <w:next w:val="a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af5">
    <w:name w:val="Balloon Text"/>
    <w:basedOn w:val="a"/>
    <w:link w:val="af6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af6">
    <w:name w:val="Изнесен текст Знак"/>
    <w:basedOn w:val="a0"/>
    <w:link w:val="af5"/>
    <w:uiPriority w:val="99"/>
    <w:semiHidden/>
    <w:rsid w:val="00645252"/>
    <w:rPr>
      <w:rFonts w:ascii="Segoe UI" w:hAnsi="Segoe UI" w:cs="Segoe UI"/>
      <w:szCs w:val="18"/>
    </w:rPr>
  </w:style>
  <w:style w:type="paragraph" w:styleId="af7">
    <w:name w:val="Block Text"/>
    <w:basedOn w:val="a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31">
    <w:name w:val="Body Text 3"/>
    <w:basedOn w:val="a"/>
    <w:link w:val="32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32">
    <w:name w:val="Основен текст 3 Знак"/>
    <w:basedOn w:val="a0"/>
    <w:link w:val="31"/>
    <w:uiPriority w:val="99"/>
    <w:semiHidden/>
    <w:rsid w:val="00645252"/>
    <w:rPr>
      <w:szCs w:val="16"/>
    </w:rPr>
  </w:style>
  <w:style w:type="paragraph" w:styleId="33">
    <w:name w:val="Body Text Indent 3"/>
    <w:basedOn w:val="a"/>
    <w:link w:val="34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34">
    <w:name w:val="Основен текст с отстъп 3 Знак"/>
    <w:basedOn w:val="a0"/>
    <w:link w:val="33"/>
    <w:uiPriority w:val="99"/>
    <w:semiHidden/>
    <w:rsid w:val="00645252"/>
    <w:rPr>
      <w:szCs w:val="16"/>
    </w:rPr>
  </w:style>
  <w:style w:type="character" w:styleId="af8">
    <w:name w:val="annotation reference"/>
    <w:basedOn w:val="a0"/>
    <w:uiPriority w:val="99"/>
    <w:semiHidden/>
    <w:unhideWhenUsed/>
    <w:rsid w:val="00645252"/>
    <w:rPr>
      <w:sz w:val="22"/>
      <w:szCs w:val="16"/>
    </w:rPr>
  </w:style>
  <w:style w:type="paragraph" w:styleId="af9">
    <w:name w:val="annotation text"/>
    <w:basedOn w:val="a"/>
    <w:link w:val="afa"/>
    <w:uiPriority w:val="99"/>
    <w:semiHidden/>
    <w:unhideWhenUsed/>
    <w:rsid w:val="00645252"/>
    <w:rPr>
      <w:szCs w:val="20"/>
    </w:rPr>
  </w:style>
  <w:style w:type="character" w:customStyle="1" w:styleId="afa">
    <w:name w:val="Текст на коментар Знак"/>
    <w:basedOn w:val="a0"/>
    <w:link w:val="af9"/>
    <w:uiPriority w:val="99"/>
    <w:semiHidden/>
    <w:rsid w:val="00645252"/>
    <w:rPr>
      <w:szCs w:val="20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645252"/>
    <w:rPr>
      <w:b/>
      <w:bCs/>
    </w:rPr>
  </w:style>
  <w:style w:type="character" w:customStyle="1" w:styleId="afc">
    <w:name w:val="Предмет на коментар Знак"/>
    <w:basedOn w:val="afa"/>
    <w:link w:val="afb"/>
    <w:uiPriority w:val="99"/>
    <w:semiHidden/>
    <w:rsid w:val="00645252"/>
    <w:rPr>
      <w:b/>
      <w:bCs/>
      <w:szCs w:val="20"/>
    </w:rPr>
  </w:style>
  <w:style w:type="paragraph" w:styleId="afd">
    <w:name w:val="Document Map"/>
    <w:basedOn w:val="a"/>
    <w:link w:val="afe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afe">
    <w:name w:val="План на документа Знак"/>
    <w:basedOn w:val="a0"/>
    <w:link w:val="afd"/>
    <w:uiPriority w:val="99"/>
    <w:semiHidden/>
    <w:rsid w:val="00645252"/>
    <w:rPr>
      <w:rFonts w:ascii="Segoe UI" w:hAnsi="Segoe UI" w:cs="Segoe UI"/>
      <w:szCs w:val="16"/>
    </w:rPr>
  </w:style>
  <w:style w:type="paragraph" w:styleId="aff">
    <w:name w:val="endnote text"/>
    <w:basedOn w:val="a"/>
    <w:link w:val="aff0"/>
    <w:uiPriority w:val="99"/>
    <w:semiHidden/>
    <w:unhideWhenUsed/>
    <w:rsid w:val="00645252"/>
    <w:rPr>
      <w:szCs w:val="20"/>
    </w:rPr>
  </w:style>
  <w:style w:type="character" w:customStyle="1" w:styleId="aff0">
    <w:name w:val="Текст на бележка в края Знак"/>
    <w:basedOn w:val="a0"/>
    <w:link w:val="aff"/>
    <w:uiPriority w:val="99"/>
    <w:semiHidden/>
    <w:rsid w:val="00645252"/>
    <w:rPr>
      <w:szCs w:val="20"/>
    </w:rPr>
  </w:style>
  <w:style w:type="paragraph" w:styleId="aff1">
    <w:name w:val="envelope return"/>
    <w:basedOn w:val="a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aff2">
    <w:name w:val="footnote text"/>
    <w:basedOn w:val="a"/>
    <w:link w:val="aff3"/>
    <w:uiPriority w:val="99"/>
    <w:semiHidden/>
    <w:unhideWhenUsed/>
    <w:rsid w:val="00645252"/>
    <w:rPr>
      <w:szCs w:val="20"/>
    </w:rPr>
  </w:style>
  <w:style w:type="character" w:customStyle="1" w:styleId="aff3">
    <w:name w:val="Текст под линия Знак"/>
    <w:basedOn w:val="a0"/>
    <w:link w:val="aff2"/>
    <w:uiPriority w:val="99"/>
    <w:semiHidden/>
    <w:rsid w:val="00645252"/>
    <w:rPr>
      <w:szCs w:val="20"/>
    </w:rPr>
  </w:style>
  <w:style w:type="character" w:styleId="HTML">
    <w:name w:val="HTML Code"/>
    <w:basedOn w:val="a0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0">
    <w:name w:val="HTML Keyboard"/>
    <w:basedOn w:val="a0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1">
    <w:name w:val="HTML Preformatted"/>
    <w:basedOn w:val="a"/>
    <w:link w:val="HTML2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2">
    <w:name w:val="HTML стандартен Знак"/>
    <w:basedOn w:val="a0"/>
    <w:link w:val="HTML1"/>
    <w:uiPriority w:val="99"/>
    <w:semiHidden/>
    <w:rsid w:val="00645252"/>
    <w:rPr>
      <w:rFonts w:ascii="Consolas" w:hAnsi="Consolas"/>
      <w:szCs w:val="20"/>
    </w:rPr>
  </w:style>
  <w:style w:type="character" w:styleId="HTML3">
    <w:name w:val="HTML Typewriter"/>
    <w:basedOn w:val="a0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aff4">
    <w:name w:val="macro"/>
    <w:link w:val="aff5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aff5">
    <w:name w:val="Текст на макрос Знак"/>
    <w:basedOn w:val="a0"/>
    <w:link w:val="aff4"/>
    <w:uiPriority w:val="99"/>
    <w:semiHidden/>
    <w:rsid w:val="00645252"/>
    <w:rPr>
      <w:rFonts w:ascii="Consolas" w:hAnsi="Consolas"/>
      <w:szCs w:val="20"/>
    </w:rPr>
  </w:style>
  <w:style w:type="paragraph" w:styleId="aff6">
    <w:name w:val="Plain Text"/>
    <w:basedOn w:val="a"/>
    <w:link w:val="aff7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aff7">
    <w:name w:val="Обикновен текст Знак"/>
    <w:basedOn w:val="a0"/>
    <w:link w:val="aff6"/>
    <w:uiPriority w:val="99"/>
    <w:semiHidden/>
    <w:rsid w:val="00645252"/>
    <w:rPr>
      <w:rFonts w:ascii="Consolas" w:hAnsi="Consolas"/>
      <w:szCs w:val="21"/>
    </w:rPr>
  </w:style>
  <w:style w:type="character" w:styleId="aff8">
    <w:name w:val="Placeholder Text"/>
    <w:basedOn w:val="a0"/>
    <w:uiPriority w:val="99"/>
    <w:semiHidden/>
    <w:rsid w:val="00645252"/>
    <w:rPr>
      <w:color w:val="3B3838" w:themeColor="background2" w:themeShade="40"/>
    </w:rPr>
  </w:style>
  <w:style w:type="paragraph" w:styleId="aff9">
    <w:name w:val="header"/>
    <w:basedOn w:val="a"/>
    <w:link w:val="affa"/>
    <w:uiPriority w:val="99"/>
    <w:unhideWhenUsed/>
    <w:rsid w:val="006D3D74"/>
  </w:style>
  <w:style w:type="character" w:customStyle="1" w:styleId="affa">
    <w:name w:val="Горен колонтитул Знак"/>
    <w:basedOn w:val="a0"/>
    <w:link w:val="aff9"/>
    <w:uiPriority w:val="99"/>
    <w:rsid w:val="006D3D74"/>
  </w:style>
  <w:style w:type="paragraph" w:styleId="affb">
    <w:name w:val="footer"/>
    <w:basedOn w:val="a"/>
    <w:link w:val="affc"/>
    <w:uiPriority w:val="99"/>
    <w:unhideWhenUsed/>
    <w:rsid w:val="006D3D74"/>
  </w:style>
  <w:style w:type="character" w:customStyle="1" w:styleId="affc">
    <w:name w:val="Долен колонтитул Знак"/>
    <w:basedOn w:val="a0"/>
    <w:link w:val="affb"/>
    <w:uiPriority w:val="99"/>
    <w:rsid w:val="006D3D74"/>
  </w:style>
  <w:style w:type="paragraph" w:styleId="91">
    <w:name w:val="toc 9"/>
    <w:basedOn w:val="a"/>
    <w:next w:val="a"/>
    <w:autoRedefine/>
    <w:uiPriority w:val="39"/>
    <w:semiHidden/>
    <w:unhideWhenUsed/>
    <w:rsid w:val="0083569A"/>
    <w:pPr>
      <w:spacing w:after="120"/>
      <w:ind w:left="1757"/>
    </w:pPr>
  </w:style>
  <w:style w:type="paragraph" w:styleId="affd">
    <w:name w:val="List Paragraph"/>
    <w:basedOn w:val="a"/>
    <w:uiPriority w:val="34"/>
    <w:unhideWhenUsed/>
    <w:qFormat/>
    <w:rsid w:val="00572C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.hvarchilkov\AppData\Local\Microsoft\Office\16.0\DTS\en-US%7b7944F640-FCEB-4D16-8034-47FD1C92A6EE%7d\%7bA0603C4D-2FEC-4062-9347-83F1F47D1611%7dtf02786999_win3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4.xml><?xml version="1.0" encoding="utf-8"?>
<ds:datastoreItem xmlns:ds="http://schemas.openxmlformats.org/officeDocument/2006/customXml" ds:itemID="{C579F162-67E1-4473-A957-2E4C1957CC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{A0603C4D-2FEC-4062-9347-83F1F47D1611}tf02786999_win32</Template>
  <TotalTime>1</TotalTime>
  <Pages>1</Pages>
  <Words>301</Words>
  <Characters>1718</Characters>
  <Application>Microsoft Office Word</Application>
  <DocSecurity>0</DocSecurity>
  <Lines>14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Todor J. Hvarchilkov</dc:creator>
  <cp:lastModifiedBy>1301628</cp:lastModifiedBy>
  <cp:revision>2</cp:revision>
  <cp:lastPrinted>2022-07-14T13:16:00Z</cp:lastPrinted>
  <dcterms:created xsi:type="dcterms:W3CDTF">2024-01-31T10:24:00Z</dcterms:created>
  <dcterms:modified xsi:type="dcterms:W3CDTF">2024-01-31T10:24:00Z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